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Y="-660"/>
        <w:tblW w:w="9340" w:type="dxa"/>
        <w:tblLook w:val="04A0" w:firstRow="1" w:lastRow="0" w:firstColumn="1" w:lastColumn="0" w:noHBand="0" w:noVBand="1"/>
      </w:tblPr>
      <w:tblGrid>
        <w:gridCol w:w="876"/>
        <w:gridCol w:w="1654"/>
        <w:gridCol w:w="1202"/>
        <w:gridCol w:w="2195"/>
        <w:gridCol w:w="1203"/>
        <w:gridCol w:w="1109"/>
        <w:gridCol w:w="1101"/>
      </w:tblGrid>
      <w:tr w:rsidR="00647938" w:rsidRPr="00647938" w14:paraId="02042737" w14:textId="77777777" w:rsidTr="003F56B4">
        <w:trPr>
          <w:trHeight w:val="120"/>
        </w:trPr>
        <w:tc>
          <w:tcPr>
            <w:tcW w:w="87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6A809" w14:textId="77777777" w:rsidR="00647938" w:rsidRPr="00647938" w:rsidRDefault="00647938" w:rsidP="003F56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bookmarkStart w:id="0" w:name="RANGE!B1:H54"/>
            <w:bookmarkStart w:id="1" w:name="RANGE!B1"/>
            <w:bookmarkEnd w:id="0"/>
            <w:r w:rsidRPr="0064793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 </w:t>
            </w:r>
            <w:bookmarkEnd w:id="1"/>
          </w:p>
        </w:tc>
        <w:tc>
          <w:tcPr>
            <w:tcW w:w="165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9284D" w14:textId="77777777" w:rsidR="00647938" w:rsidRPr="00647938" w:rsidRDefault="00647938" w:rsidP="003F56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 </w:t>
            </w:r>
          </w:p>
        </w:tc>
        <w:tc>
          <w:tcPr>
            <w:tcW w:w="120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BF34E" w14:textId="77777777" w:rsidR="00647938" w:rsidRPr="00647938" w:rsidRDefault="00647938" w:rsidP="003F56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 </w:t>
            </w:r>
          </w:p>
        </w:tc>
        <w:tc>
          <w:tcPr>
            <w:tcW w:w="219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1CF4E" w14:textId="77777777" w:rsidR="00647938" w:rsidRPr="00647938" w:rsidRDefault="00647938" w:rsidP="003F56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 </w:t>
            </w:r>
          </w:p>
        </w:tc>
        <w:tc>
          <w:tcPr>
            <w:tcW w:w="120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AA041" w14:textId="77777777" w:rsidR="00647938" w:rsidRPr="00647938" w:rsidRDefault="00647938" w:rsidP="003F56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 </w:t>
            </w:r>
          </w:p>
        </w:tc>
        <w:tc>
          <w:tcPr>
            <w:tcW w:w="110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2AAF0" w14:textId="77777777" w:rsidR="00647938" w:rsidRPr="00647938" w:rsidRDefault="00647938" w:rsidP="003F56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 </w:t>
            </w:r>
          </w:p>
        </w:tc>
        <w:tc>
          <w:tcPr>
            <w:tcW w:w="11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64A468" w14:textId="77777777" w:rsidR="00647938" w:rsidRPr="00647938" w:rsidRDefault="00647938" w:rsidP="003F56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 </w:t>
            </w:r>
          </w:p>
        </w:tc>
      </w:tr>
      <w:tr w:rsidR="00647938" w:rsidRPr="00647938" w14:paraId="7E6C6E6A" w14:textId="77777777" w:rsidTr="003F56B4">
        <w:trPr>
          <w:trHeight w:val="195"/>
        </w:trPr>
        <w:tc>
          <w:tcPr>
            <w:tcW w:w="8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11F27" w14:textId="77777777" w:rsidR="00647938" w:rsidRPr="00647938" w:rsidRDefault="00647938" w:rsidP="003F56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50186" w14:textId="77777777" w:rsidR="00647938" w:rsidRPr="00647938" w:rsidRDefault="00647938" w:rsidP="003F56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  <w:t>STATE OF IOWA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840E0" w14:textId="77777777" w:rsidR="00647938" w:rsidRPr="00647938" w:rsidRDefault="00647938" w:rsidP="003F56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DD15A" w14:textId="77777777" w:rsidR="00647938" w:rsidRPr="00647938" w:rsidRDefault="00647938" w:rsidP="003F5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54CD4" w14:textId="77777777" w:rsidR="00647938" w:rsidRPr="00647938" w:rsidRDefault="00647938" w:rsidP="003F56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  <w:t>16208900800000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E12068" w14:textId="77777777" w:rsidR="00647938" w:rsidRPr="00647938" w:rsidRDefault="00647938" w:rsidP="003F56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A502E2" w14:textId="77777777" w:rsidR="00647938" w:rsidRPr="00647938" w:rsidRDefault="00647938" w:rsidP="003F56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 </w:t>
            </w:r>
          </w:p>
        </w:tc>
      </w:tr>
      <w:tr w:rsidR="00647938" w:rsidRPr="00647938" w14:paraId="3E3154A6" w14:textId="77777777" w:rsidTr="003F56B4">
        <w:trPr>
          <w:trHeight w:val="195"/>
        </w:trPr>
        <w:tc>
          <w:tcPr>
            <w:tcW w:w="8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D4E24E" w14:textId="77777777" w:rsidR="00647938" w:rsidRPr="00647938" w:rsidRDefault="00647938" w:rsidP="003F56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A7F50" w14:textId="77777777" w:rsidR="00647938" w:rsidRPr="00647938" w:rsidRDefault="00647938" w:rsidP="003F56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  <w:t>2018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2E3A6" w14:textId="77777777" w:rsidR="00647938" w:rsidRPr="00647938" w:rsidRDefault="00647938" w:rsidP="003F56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142AFF" w14:textId="77777777" w:rsidR="00647938" w:rsidRPr="00647938" w:rsidRDefault="00647938" w:rsidP="003F5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274B7" w14:textId="77777777" w:rsidR="00647938" w:rsidRPr="00647938" w:rsidRDefault="00647938" w:rsidP="003F56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  <w:t>City of Stockport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488E4" w14:textId="77777777" w:rsidR="00647938" w:rsidRPr="00647938" w:rsidRDefault="00647938" w:rsidP="003F56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20468B2" w14:textId="77777777" w:rsidR="00647938" w:rsidRPr="00647938" w:rsidRDefault="00647938" w:rsidP="003F56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 </w:t>
            </w:r>
          </w:p>
        </w:tc>
      </w:tr>
      <w:tr w:rsidR="00647938" w:rsidRPr="00647938" w14:paraId="2653712A" w14:textId="77777777" w:rsidTr="003F56B4">
        <w:trPr>
          <w:trHeight w:val="195"/>
        </w:trPr>
        <w:tc>
          <w:tcPr>
            <w:tcW w:w="8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8931EF" w14:textId="77777777" w:rsidR="00647938" w:rsidRPr="00647938" w:rsidRDefault="00647938" w:rsidP="003F56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D5831" w14:textId="77777777" w:rsidR="00647938" w:rsidRPr="00647938" w:rsidRDefault="00647938" w:rsidP="003F56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  <w:t>FINANCIAL REPORT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D3CBF" w14:textId="77777777" w:rsidR="00647938" w:rsidRPr="00647938" w:rsidRDefault="00647938" w:rsidP="003F56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0496D" w14:textId="77777777" w:rsidR="00647938" w:rsidRPr="00647938" w:rsidRDefault="00647938" w:rsidP="003F5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D8C7F" w14:textId="77777777" w:rsidR="00647938" w:rsidRPr="00647938" w:rsidRDefault="00647938" w:rsidP="003F56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  <w:t>PO Box 15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A3E34B" w14:textId="77777777" w:rsidR="00647938" w:rsidRPr="00647938" w:rsidRDefault="00647938" w:rsidP="003F56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 </w:t>
            </w:r>
          </w:p>
        </w:tc>
      </w:tr>
      <w:tr w:rsidR="00647938" w:rsidRPr="00647938" w14:paraId="2B00E2E5" w14:textId="77777777" w:rsidTr="003F56B4">
        <w:trPr>
          <w:trHeight w:val="195"/>
        </w:trPr>
        <w:tc>
          <w:tcPr>
            <w:tcW w:w="8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92595" w14:textId="77777777" w:rsidR="00647938" w:rsidRPr="00647938" w:rsidRDefault="00647938" w:rsidP="003F56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3B05A" w14:textId="77777777" w:rsidR="00647938" w:rsidRPr="00647938" w:rsidRDefault="00647938" w:rsidP="003F56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  <w:t>FISCAL YEAR ENDED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143C4" w14:textId="77777777" w:rsidR="00647938" w:rsidRPr="00647938" w:rsidRDefault="00647938" w:rsidP="003F56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16C39" w14:textId="77777777" w:rsidR="00647938" w:rsidRPr="00647938" w:rsidRDefault="00647938" w:rsidP="003F5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3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1C57D" w14:textId="77777777" w:rsidR="00647938" w:rsidRPr="00647938" w:rsidRDefault="00647938" w:rsidP="003F56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  <w:t>Stockport, IA 52651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1920CC7" w14:textId="77777777" w:rsidR="00647938" w:rsidRPr="00647938" w:rsidRDefault="00647938" w:rsidP="003F56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 </w:t>
            </w:r>
          </w:p>
        </w:tc>
      </w:tr>
      <w:tr w:rsidR="00647938" w:rsidRPr="00647938" w14:paraId="76A15F4E" w14:textId="77777777" w:rsidTr="003F56B4">
        <w:trPr>
          <w:trHeight w:val="195"/>
        </w:trPr>
        <w:tc>
          <w:tcPr>
            <w:tcW w:w="8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D324C" w14:textId="77777777" w:rsidR="00647938" w:rsidRPr="00647938" w:rsidRDefault="00647938" w:rsidP="003F56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F75EA" w14:textId="77777777" w:rsidR="00647938" w:rsidRPr="00647938" w:rsidRDefault="00647938" w:rsidP="003F56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  <w:t>JUNE 30, 2018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B3F7D" w14:textId="77777777" w:rsidR="00647938" w:rsidRPr="00647938" w:rsidRDefault="00647938" w:rsidP="003F56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6F8212" w14:textId="77777777" w:rsidR="00647938" w:rsidRPr="00647938" w:rsidRDefault="00647938" w:rsidP="003F56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D9B73" w14:textId="77777777" w:rsidR="00647938" w:rsidRPr="00647938" w:rsidRDefault="00647938" w:rsidP="003F56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13304" w14:textId="77777777" w:rsidR="00647938" w:rsidRPr="00647938" w:rsidRDefault="00647938" w:rsidP="003F56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2EE8AF" w14:textId="77777777" w:rsidR="00647938" w:rsidRPr="00647938" w:rsidRDefault="00647938" w:rsidP="003F56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 </w:t>
            </w:r>
          </w:p>
        </w:tc>
      </w:tr>
      <w:tr w:rsidR="00647938" w:rsidRPr="00647938" w14:paraId="358BBFC2" w14:textId="77777777" w:rsidTr="003F56B4">
        <w:trPr>
          <w:trHeight w:val="30"/>
        </w:trPr>
        <w:tc>
          <w:tcPr>
            <w:tcW w:w="8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23C75" w14:textId="77777777" w:rsidR="00647938" w:rsidRPr="00647938" w:rsidRDefault="00647938" w:rsidP="003F56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61791" w14:textId="77777777" w:rsidR="00647938" w:rsidRPr="00647938" w:rsidRDefault="00647938" w:rsidP="003F56B4">
            <w:pPr>
              <w:spacing w:after="0" w:line="240" w:lineRule="auto"/>
              <w:rPr>
                <w:rFonts w:ascii="Arial" w:eastAsia="Times New Roman" w:hAnsi="Arial" w:cs="Arial"/>
                <w:color w:val="FFFFFF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color w:val="FFFFFF"/>
                <w:kern w:val="0"/>
                <w:sz w:val="12"/>
                <w:szCs w:val="12"/>
                <w14:ligatures w14:val="none"/>
              </w:rPr>
              <w:t>STOCKPORT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2DEF5" w14:textId="77777777" w:rsidR="00647938" w:rsidRPr="00647938" w:rsidRDefault="00647938" w:rsidP="003F56B4">
            <w:pPr>
              <w:spacing w:after="0" w:line="240" w:lineRule="auto"/>
              <w:rPr>
                <w:rFonts w:ascii="Arial" w:eastAsia="Times New Roman" w:hAnsi="Arial" w:cs="Arial"/>
                <w:color w:val="FFFFFF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02935" w14:textId="77777777" w:rsidR="00647938" w:rsidRPr="00647938" w:rsidRDefault="00647938" w:rsidP="003F56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49A5AD" w14:textId="77777777" w:rsidR="00647938" w:rsidRPr="00647938" w:rsidRDefault="00647938" w:rsidP="003F56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5CC5E" w14:textId="77777777" w:rsidR="00647938" w:rsidRPr="00647938" w:rsidRDefault="00647938" w:rsidP="003F56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5E08FD" w14:textId="77777777" w:rsidR="00647938" w:rsidRPr="00647938" w:rsidRDefault="00647938" w:rsidP="003F56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 </w:t>
            </w:r>
          </w:p>
        </w:tc>
      </w:tr>
      <w:tr w:rsidR="00647938" w:rsidRPr="00647938" w14:paraId="59082036" w14:textId="77777777" w:rsidTr="003F56B4">
        <w:trPr>
          <w:trHeight w:val="195"/>
        </w:trPr>
        <w:tc>
          <w:tcPr>
            <w:tcW w:w="8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833E4" w14:textId="77777777" w:rsidR="00647938" w:rsidRPr="00647938" w:rsidRDefault="00647938" w:rsidP="003F56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  <w:t xml:space="preserve">CITY  OF  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5FB976E" w14:textId="77777777" w:rsidR="00647938" w:rsidRPr="00647938" w:rsidRDefault="00647938" w:rsidP="003F56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  <w:t>STOCKPORT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D3C7C" w14:textId="77777777" w:rsidR="00647938" w:rsidRPr="00647938" w:rsidRDefault="00647938" w:rsidP="003F56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  <w:t>, IOWA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665F8" w14:textId="77777777" w:rsidR="00647938" w:rsidRPr="00647938" w:rsidRDefault="00647938" w:rsidP="003F56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2BDEE" w14:textId="77777777" w:rsidR="00647938" w:rsidRPr="00647938" w:rsidRDefault="00647938" w:rsidP="003F56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CF6F9" w14:textId="77777777" w:rsidR="00647938" w:rsidRPr="00647938" w:rsidRDefault="00647938" w:rsidP="003F56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E4BB269" w14:textId="77777777" w:rsidR="00647938" w:rsidRPr="00647938" w:rsidRDefault="00647938" w:rsidP="003F56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 </w:t>
            </w:r>
          </w:p>
        </w:tc>
      </w:tr>
      <w:tr w:rsidR="00647938" w:rsidRPr="00647938" w14:paraId="58F07417" w14:textId="77777777" w:rsidTr="003F56B4">
        <w:trPr>
          <w:trHeight w:val="195"/>
        </w:trPr>
        <w:tc>
          <w:tcPr>
            <w:tcW w:w="9340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7C8AF0E" w14:textId="77777777" w:rsidR="00647938" w:rsidRPr="00647938" w:rsidRDefault="00647938" w:rsidP="003F56B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  <w:t>ALL FUNDS</w:t>
            </w:r>
          </w:p>
        </w:tc>
      </w:tr>
      <w:tr w:rsidR="00647938" w:rsidRPr="00647938" w14:paraId="6A565297" w14:textId="77777777" w:rsidTr="003F56B4">
        <w:trPr>
          <w:trHeight w:val="45"/>
        </w:trPr>
        <w:tc>
          <w:tcPr>
            <w:tcW w:w="876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2858D" w14:textId="77777777" w:rsidR="00647938" w:rsidRPr="00647938" w:rsidRDefault="00647938" w:rsidP="003F56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 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A3AFA" w14:textId="77777777" w:rsidR="00647938" w:rsidRPr="00647938" w:rsidRDefault="00647938" w:rsidP="003F56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570F8" w14:textId="77777777" w:rsidR="00647938" w:rsidRPr="00647938" w:rsidRDefault="00647938" w:rsidP="003F56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 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2BC65D" w14:textId="77777777" w:rsidR="00647938" w:rsidRPr="00647938" w:rsidRDefault="00647938" w:rsidP="003F56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5C9AF" w14:textId="77777777" w:rsidR="00647938" w:rsidRPr="00647938" w:rsidRDefault="00647938" w:rsidP="003F56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707A1" w14:textId="77777777" w:rsidR="00647938" w:rsidRPr="00647938" w:rsidRDefault="00647938" w:rsidP="003F56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EC8927" w14:textId="77777777" w:rsidR="00647938" w:rsidRPr="00647938" w:rsidRDefault="00647938" w:rsidP="003F56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 </w:t>
            </w:r>
          </w:p>
        </w:tc>
      </w:tr>
      <w:tr w:rsidR="00647938" w:rsidRPr="00647938" w14:paraId="047DC2BC" w14:textId="77777777" w:rsidTr="003F56B4">
        <w:trPr>
          <w:trHeight w:val="225"/>
        </w:trPr>
        <w:tc>
          <w:tcPr>
            <w:tcW w:w="3732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CAB5842" w14:textId="77777777" w:rsidR="00647938" w:rsidRPr="00647938" w:rsidRDefault="00647938" w:rsidP="003F5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Item description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58796" w14:textId="77777777" w:rsidR="00647938" w:rsidRPr="00647938" w:rsidRDefault="00647938" w:rsidP="003F5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 xml:space="preserve">Governmental 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F5464" w14:textId="77777777" w:rsidR="00647938" w:rsidRPr="00647938" w:rsidRDefault="00647938" w:rsidP="003F5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Proprietary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5646E" w14:textId="77777777" w:rsidR="00647938" w:rsidRPr="00647938" w:rsidRDefault="00647938" w:rsidP="003F5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 xml:space="preserve">    Total actual 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8AC394" w14:textId="77777777" w:rsidR="00647938" w:rsidRPr="00647938" w:rsidRDefault="00647938" w:rsidP="003F5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Budget</w:t>
            </w:r>
          </w:p>
        </w:tc>
      </w:tr>
      <w:tr w:rsidR="00647938" w:rsidRPr="00647938" w14:paraId="315B7C13" w14:textId="77777777" w:rsidTr="003F56B4">
        <w:trPr>
          <w:trHeight w:val="225"/>
        </w:trPr>
        <w:tc>
          <w:tcPr>
            <w:tcW w:w="3732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14:paraId="67A46216" w14:textId="77777777" w:rsidR="00647938" w:rsidRPr="00647938" w:rsidRDefault="00647938" w:rsidP="003F56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53E440" w14:textId="77777777" w:rsidR="00647938" w:rsidRPr="00647938" w:rsidRDefault="00647938" w:rsidP="003F5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(a)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682133" w14:textId="77777777" w:rsidR="00647938" w:rsidRPr="00647938" w:rsidRDefault="00647938" w:rsidP="003F5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(b)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CE72F9" w14:textId="77777777" w:rsidR="00647938" w:rsidRPr="00647938" w:rsidRDefault="00647938" w:rsidP="003F5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(c)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91DA54D" w14:textId="77777777" w:rsidR="00647938" w:rsidRPr="00647938" w:rsidRDefault="00647938" w:rsidP="003F5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(d)</w:t>
            </w:r>
          </w:p>
        </w:tc>
      </w:tr>
      <w:tr w:rsidR="00647938" w:rsidRPr="00647938" w14:paraId="7130A17E" w14:textId="77777777" w:rsidTr="003F56B4">
        <w:trPr>
          <w:trHeight w:val="240"/>
        </w:trPr>
        <w:tc>
          <w:tcPr>
            <w:tcW w:w="3732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B3BD78" w14:textId="77777777" w:rsidR="00647938" w:rsidRPr="00647938" w:rsidRDefault="00647938" w:rsidP="003F56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  <w:t>Revenues and Other Financing Sources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872E6" w14:textId="77777777" w:rsidR="00647938" w:rsidRPr="00647938" w:rsidRDefault="00647938" w:rsidP="003F56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 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12" w:color="000000" w:fill="auto"/>
            <w:noWrap/>
            <w:vAlign w:val="bottom"/>
            <w:hideMark/>
          </w:tcPr>
          <w:p w14:paraId="0EDC8DEA" w14:textId="77777777" w:rsidR="00647938" w:rsidRPr="00647938" w:rsidRDefault="00647938" w:rsidP="003F56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D11DD" w14:textId="77777777" w:rsidR="00647938" w:rsidRPr="00647938" w:rsidRDefault="00647938" w:rsidP="003F56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 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E32C8B" w14:textId="77777777" w:rsidR="00647938" w:rsidRPr="00647938" w:rsidRDefault="00647938" w:rsidP="003F56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 </w:t>
            </w:r>
          </w:p>
        </w:tc>
      </w:tr>
      <w:tr w:rsidR="00647938" w:rsidRPr="00647938" w14:paraId="6272A6AF" w14:textId="77777777" w:rsidTr="003F56B4">
        <w:trPr>
          <w:trHeight w:val="210"/>
        </w:trPr>
        <w:tc>
          <w:tcPr>
            <w:tcW w:w="253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0462C" w14:textId="77777777" w:rsidR="00647938" w:rsidRPr="00647938" w:rsidRDefault="00647938" w:rsidP="003F56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 xml:space="preserve">     Taxes levied on property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80F94D" w14:textId="77777777" w:rsidR="00647938" w:rsidRPr="00647938" w:rsidRDefault="00647938" w:rsidP="003F56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8C76D" w14:textId="77777777" w:rsidR="00647938" w:rsidRPr="00647938" w:rsidRDefault="00647938" w:rsidP="003F56B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 xml:space="preserve">33,865 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12" w:color="000000" w:fill="auto"/>
            <w:noWrap/>
            <w:vAlign w:val="bottom"/>
            <w:hideMark/>
          </w:tcPr>
          <w:p w14:paraId="1537933E" w14:textId="77777777" w:rsidR="00647938" w:rsidRPr="00647938" w:rsidRDefault="00647938" w:rsidP="003F56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861B5" w14:textId="77777777" w:rsidR="00647938" w:rsidRPr="00647938" w:rsidRDefault="00647938" w:rsidP="003F56B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33,865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69085E" w14:textId="77777777" w:rsidR="00647938" w:rsidRPr="00647938" w:rsidRDefault="00647938" w:rsidP="003F56B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31,983</w:t>
            </w:r>
          </w:p>
        </w:tc>
      </w:tr>
      <w:tr w:rsidR="00647938" w:rsidRPr="00647938" w14:paraId="733880C1" w14:textId="77777777" w:rsidTr="003F56B4">
        <w:trPr>
          <w:trHeight w:val="210"/>
        </w:trPr>
        <w:tc>
          <w:tcPr>
            <w:tcW w:w="253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3716BAD" w14:textId="77777777" w:rsidR="00647938" w:rsidRPr="00647938" w:rsidRDefault="00647938" w:rsidP="003F56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 xml:space="preserve">     Less: Uncollected property taxes-levy year</w:t>
            </w:r>
          </w:p>
        </w:tc>
        <w:tc>
          <w:tcPr>
            <w:tcW w:w="12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3CBF77" w14:textId="77777777" w:rsidR="00647938" w:rsidRPr="00647938" w:rsidRDefault="00647938" w:rsidP="003F56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 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9F61F" w14:textId="77777777" w:rsidR="00647938" w:rsidRPr="00647938" w:rsidRDefault="00647938" w:rsidP="003F56B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 xml:space="preserve">0 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12" w:color="000000" w:fill="auto"/>
            <w:noWrap/>
            <w:vAlign w:val="bottom"/>
            <w:hideMark/>
          </w:tcPr>
          <w:p w14:paraId="61B3DE73" w14:textId="77777777" w:rsidR="00647938" w:rsidRPr="00647938" w:rsidRDefault="00647938" w:rsidP="003F56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69BDCA" w14:textId="77777777" w:rsidR="00647938" w:rsidRPr="00647938" w:rsidRDefault="00647938" w:rsidP="003F56B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A2CA53" w14:textId="77777777" w:rsidR="00647938" w:rsidRPr="00647938" w:rsidRDefault="00647938" w:rsidP="003F56B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0</w:t>
            </w:r>
          </w:p>
        </w:tc>
      </w:tr>
      <w:tr w:rsidR="00647938" w:rsidRPr="00647938" w14:paraId="11BB2D85" w14:textId="77777777" w:rsidTr="003F56B4">
        <w:trPr>
          <w:trHeight w:val="210"/>
        </w:trPr>
        <w:tc>
          <w:tcPr>
            <w:tcW w:w="253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B06B91" w14:textId="77777777" w:rsidR="00647938" w:rsidRPr="00647938" w:rsidRDefault="00647938" w:rsidP="003F56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  <w:t xml:space="preserve">        Net current property taxes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1B7277" w14:textId="77777777" w:rsidR="00647938" w:rsidRPr="00647938" w:rsidRDefault="00647938" w:rsidP="003F56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 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32270" w14:textId="77777777" w:rsidR="00647938" w:rsidRPr="00647938" w:rsidRDefault="00647938" w:rsidP="003F56B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 xml:space="preserve">33,865 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pct12" w:color="000000" w:fill="auto"/>
            <w:noWrap/>
            <w:vAlign w:val="bottom"/>
            <w:hideMark/>
          </w:tcPr>
          <w:p w14:paraId="4B4CE90B" w14:textId="77777777" w:rsidR="00647938" w:rsidRPr="00647938" w:rsidRDefault="00647938" w:rsidP="003F56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0953A56" w14:textId="77777777" w:rsidR="00647938" w:rsidRPr="00647938" w:rsidRDefault="00647938" w:rsidP="003F56B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33,865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7EBF24C" w14:textId="77777777" w:rsidR="00647938" w:rsidRPr="00647938" w:rsidRDefault="00647938" w:rsidP="003F56B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31,983</w:t>
            </w:r>
          </w:p>
        </w:tc>
      </w:tr>
      <w:tr w:rsidR="00647938" w:rsidRPr="00647938" w14:paraId="7738EDCF" w14:textId="77777777" w:rsidTr="003F56B4">
        <w:trPr>
          <w:trHeight w:val="210"/>
        </w:trPr>
        <w:tc>
          <w:tcPr>
            <w:tcW w:w="253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CE0DF9" w14:textId="77777777" w:rsidR="00647938" w:rsidRPr="00647938" w:rsidRDefault="00647938" w:rsidP="003F56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 xml:space="preserve">     Delinquent property taxes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FFAEE4F" w14:textId="77777777" w:rsidR="00647938" w:rsidRPr="00647938" w:rsidRDefault="00647938" w:rsidP="003F56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 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53945" w14:textId="77777777" w:rsidR="00647938" w:rsidRPr="00647938" w:rsidRDefault="00647938" w:rsidP="003F56B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 xml:space="preserve">0 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pct12" w:color="000000" w:fill="auto"/>
            <w:noWrap/>
            <w:vAlign w:val="bottom"/>
            <w:hideMark/>
          </w:tcPr>
          <w:p w14:paraId="6FC2ED8C" w14:textId="77777777" w:rsidR="00647938" w:rsidRPr="00647938" w:rsidRDefault="00647938" w:rsidP="003F56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1FF9C4" w14:textId="77777777" w:rsidR="00647938" w:rsidRPr="00647938" w:rsidRDefault="00647938" w:rsidP="003F56B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BD88E0" w14:textId="77777777" w:rsidR="00647938" w:rsidRPr="00647938" w:rsidRDefault="00647938" w:rsidP="003F56B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0</w:t>
            </w:r>
          </w:p>
        </w:tc>
      </w:tr>
      <w:tr w:rsidR="00647938" w:rsidRPr="00647938" w14:paraId="596854DA" w14:textId="77777777" w:rsidTr="003F56B4">
        <w:trPr>
          <w:trHeight w:val="210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E0828E4" w14:textId="77777777" w:rsidR="00647938" w:rsidRPr="00647938" w:rsidRDefault="00647938" w:rsidP="003F56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 xml:space="preserve">     TIF revenues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15950E" w14:textId="77777777" w:rsidR="00647938" w:rsidRPr="00647938" w:rsidRDefault="00647938" w:rsidP="003F56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9043F4F" w14:textId="77777777" w:rsidR="00647938" w:rsidRPr="00647938" w:rsidRDefault="00647938" w:rsidP="003F56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 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FD920B" w14:textId="77777777" w:rsidR="00647938" w:rsidRPr="00647938" w:rsidRDefault="00647938" w:rsidP="003F56B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 xml:space="preserve">0 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auto"/>
            <w:noWrap/>
            <w:vAlign w:val="bottom"/>
            <w:hideMark/>
          </w:tcPr>
          <w:p w14:paraId="74D86963" w14:textId="77777777" w:rsidR="00647938" w:rsidRPr="00647938" w:rsidRDefault="00647938" w:rsidP="003F56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50006A" w14:textId="77777777" w:rsidR="00647938" w:rsidRPr="00647938" w:rsidRDefault="00647938" w:rsidP="003F56B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12CA950" w14:textId="77777777" w:rsidR="00647938" w:rsidRPr="00647938" w:rsidRDefault="00647938" w:rsidP="003F56B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0</w:t>
            </w:r>
          </w:p>
        </w:tc>
      </w:tr>
      <w:tr w:rsidR="00647938" w:rsidRPr="00647938" w14:paraId="734FC80B" w14:textId="77777777" w:rsidTr="003F56B4">
        <w:trPr>
          <w:trHeight w:val="210"/>
        </w:trPr>
        <w:tc>
          <w:tcPr>
            <w:tcW w:w="253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8C1387" w14:textId="77777777" w:rsidR="00647938" w:rsidRPr="00647938" w:rsidRDefault="00647938" w:rsidP="003F56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 xml:space="preserve">     Other city taxes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D5DDD6" w14:textId="77777777" w:rsidR="00647938" w:rsidRPr="00647938" w:rsidRDefault="00647938" w:rsidP="003F56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 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C32A3" w14:textId="77777777" w:rsidR="00647938" w:rsidRPr="00647938" w:rsidRDefault="00647938" w:rsidP="003F56B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 xml:space="preserve">17,486 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F4D2A" w14:textId="77777777" w:rsidR="00647938" w:rsidRPr="00647938" w:rsidRDefault="00647938" w:rsidP="003F56B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E015B5" w14:textId="77777777" w:rsidR="00647938" w:rsidRPr="00647938" w:rsidRDefault="00647938" w:rsidP="003F56B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17,486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AD9C3D" w14:textId="77777777" w:rsidR="00647938" w:rsidRPr="00647938" w:rsidRDefault="00647938" w:rsidP="003F56B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21,231</w:t>
            </w:r>
          </w:p>
        </w:tc>
      </w:tr>
      <w:tr w:rsidR="00647938" w:rsidRPr="00647938" w14:paraId="40E3407A" w14:textId="77777777" w:rsidTr="003F56B4">
        <w:trPr>
          <w:trHeight w:val="210"/>
        </w:trPr>
        <w:tc>
          <w:tcPr>
            <w:tcW w:w="253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A3FD0" w14:textId="77777777" w:rsidR="00647938" w:rsidRPr="00647938" w:rsidRDefault="00647938" w:rsidP="003F56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 xml:space="preserve">     Licenses and permits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2EE51B" w14:textId="77777777" w:rsidR="00647938" w:rsidRPr="00647938" w:rsidRDefault="00647938" w:rsidP="003F56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 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180EC8" w14:textId="77777777" w:rsidR="00647938" w:rsidRPr="00647938" w:rsidRDefault="00647938" w:rsidP="003F56B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 xml:space="preserve">103 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FBDD8E" w14:textId="77777777" w:rsidR="00647938" w:rsidRPr="00647938" w:rsidRDefault="00647938" w:rsidP="003F56B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6F74B1" w14:textId="77777777" w:rsidR="00647938" w:rsidRPr="00647938" w:rsidRDefault="00647938" w:rsidP="003F56B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103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DC778D" w14:textId="77777777" w:rsidR="00647938" w:rsidRPr="00647938" w:rsidRDefault="00647938" w:rsidP="003F56B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0</w:t>
            </w:r>
          </w:p>
        </w:tc>
      </w:tr>
      <w:tr w:rsidR="00647938" w:rsidRPr="00647938" w14:paraId="23C57108" w14:textId="77777777" w:rsidTr="003F56B4">
        <w:trPr>
          <w:trHeight w:val="210"/>
        </w:trPr>
        <w:tc>
          <w:tcPr>
            <w:tcW w:w="253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2D6381" w14:textId="77777777" w:rsidR="00647938" w:rsidRPr="00647938" w:rsidRDefault="00647938" w:rsidP="003F56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 xml:space="preserve">     Use of money and property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4F4E3E" w14:textId="77777777" w:rsidR="00647938" w:rsidRPr="00647938" w:rsidRDefault="00647938" w:rsidP="003F56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 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795619" w14:textId="77777777" w:rsidR="00647938" w:rsidRPr="00647938" w:rsidRDefault="00647938" w:rsidP="003F56B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 xml:space="preserve">0 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8D20C" w14:textId="77777777" w:rsidR="00647938" w:rsidRPr="00647938" w:rsidRDefault="00647938" w:rsidP="003F56B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39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CF15CF" w14:textId="77777777" w:rsidR="00647938" w:rsidRPr="00647938" w:rsidRDefault="00647938" w:rsidP="003F56B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39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84A547" w14:textId="77777777" w:rsidR="00647938" w:rsidRPr="00647938" w:rsidRDefault="00647938" w:rsidP="003F56B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0</w:t>
            </w:r>
          </w:p>
        </w:tc>
      </w:tr>
      <w:tr w:rsidR="00647938" w:rsidRPr="00647938" w14:paraId="498525FF" w14:textId="77777777" w:rsidTr="003F56B4">
        <w:trPr>
          <w:trHeight w:val="210"/>
        </w:trPr>
        <w:tc>
          <w:tcPr>
            <w:tcW w:w="253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E0A62" w14:textId="77777777" w:rsidR="00647938" w:rsidRPr="00647938" w:rsidRDefault="00647938" w:rsidP="003F56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 xml:space="preserve">     Intergovernmental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314092" w14:textId="77777777" w:rsidR="00647938" w:rsidRPr="00647938" w:rsidRDefault="00647938" w:rsidP="003F56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 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6FB40" w14:textId="77777777" w:rsidR="00647938" w:rsidRPr="00647938" w:rsidRDefault="00647938" w:rsidP="003F56B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 xml:space="preserve">41,978 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61BAC3" w14:textId="77777777" w:rsidR="00647938" w:rsidRPr="00647938" w:rsidRDefault="00647938" w:rsidP="003F56B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46B610" w14:textId="77777777" w:rsidR="00647938" w:rsidRPr="00647938" w:rsidRDefault="00647938" w:rsidP="003F56B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41,978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C35AF5" w14:textId="77777777" w:rsidR="00647938" w:rsidRPr="00647938" w:rsidRDefault="00647938" w:rsidP="003F56B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49,755</w:t>
            </w:r>
          </w:p>
        </w:tc>
      </w:tr>
      <w:tr w:rsidR="00647938" w:rsidRPr="00647938" w14:paraId="22EC41BB" w14:textId="77777777" w:rsidTr="003F56B4">
        <w:trPr>
          <w:trHeight w:val="210"/>
        </w:trPr>
        <w:tc>
          <w:tcPr>
            <w:tcW w:w="253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40F7BEF" w14:textId="77777777" w:rsidR="00647938" w:rsidRPr="00647938" w:rsidRDefault="00647938" w:rsidP="003F56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 xml:space="preserve">     Charges for fees and service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124090" w14:textId="77777777" w:rsidR="00647938" w:rsidRPr="00647938" w:rsidRDefault="00647938" w:rsidP="003F56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 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3ABC1" w14:textId="77777777" w:rsidR="00647938" w:rsidRPr="00647938" w:rsidRDefault="00647938" w:rsidP="003F56B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 xml:space="preserve">0 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20E3FA" w14:textId="77777777" w:rsidR="00647938" w:rsidRPr="00647938" w:rsidRDefault="00647938" w:rsidP="003F56B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98,367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D6D7FF" w14:textId="77777777" w:rsidR="00647938" w:rsidRPr="00647938" w:rsidRDefault="00647938" w:rsidP="003F56B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98,367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02913DF" w14:textId="77777777" w:rsidR="00647938" w:rsidRPr="00647938" w:rsidRDefault="00647938" w:rsidP="003F56B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92,000</w:t>
            </w:r>
          </w:p>
        </w:tc>
      </w:tr>
      <w:tr w:rsidR="00647938" w:rsidRPr="00647938" w14:paraId="0DB949D7" w14:textId="77777777" w:rsidTr="003F56B4">
        <w:trPr>
          <w:trHeight w:val="210"/>
        </w:trPr>
        <w:tc>
          <w:tcPr>
            <w:tcW w:w="253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2761A" w14:textId="77777777" w:rsidR="00647938" w:rsidRPr="00647938" w:rsidRDefault="00647938" w:rsidP="003F56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 xml:space="preserve">     Special assessments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99B51C" w14:textId="77777777" w:rsidR="00647938" w:rsidRPr="00647938" w:rsidRDefault="00647938" w:rsidP="003F56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 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C5E211" w14:textId="77777777" w:rsidR="00647938" w:rsidRPr="00647938" w:rsidRDefault="00647938" w:rsidP="003F56B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 xml:space="preserve">0 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E796D" w14:textId="77777777" w:rsidR="00647938" w:rsidRPr="00647938" w:rsidRDefault="00647938" w:rsidP="003F56B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F04F681" w14:textId="77777777" w:rsidR="00647938" w:rsidRPr="00647938" w:rsidRDefault="00647938" w:rsidP="003F56B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719DA2" w14:textId="77777777" w:rsidR="00647938" w:rsidRPr="00647938" w:rsidRDefault="00647938" w:rsidP="003F56B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0</w:t>
            </w:r>
          </w:p>
        </w:tc>
      </w:tr>
      <w:tr w:rsidR="00647938" w:rsidRPr="00647938" w14:paraId="18C2FFF0" w14:textId="77777777" w:rsidTr="003F56B4">
        <w:trPr>
          <w:trHeight w:val="210"/>
        </w:trPr>
        <w:tc>
          <w:tcPr>
            <w:tcW w:w="253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52657F" w14:textId="77777777" w:rsidR="00647938" w:rsidRPr="00647938" w:rsidRDefault="00647938" w:rsidP="003F56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 xml:space="preserve">     Miscellaneous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0C68F1" w14:textId="77777777" w:rsidR="00647938" w:rsidRPr="00647938" w:rsidRDefault="00647938" w:rsidP="003F56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 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2BB0B" w14:textId="77777777" w:rsidR="00647938" w:rsidRPr="00647938" w:rsidRDefault="00647938" w:rsidP="003F56B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 xml:space="preserve">1,368 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E7881" w14:textId="77777777" w:rsidR="00647938" w:rsidRPr="00647938" w:rsidRDefault="00647938" w:rsidP="003F56B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11A8BC" w14:textId="77777777" w:rsidR="00647938" w:rsidRPr="00647938" w:rsidRDefault="00647938" w:rsidP="003F56B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1,368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82ECCA" w14:textId="77777777" w:rsidR="00647938" w:rsidRPr="00647938" w:rsidRDefault="00647938" w:rsidP="003F56B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0</w:t>
            </w:r>
          </w:p>
        </w:tc>
      </w:tr>
      <w:tr w:rsidR="00647938" w:rsidRPr="00647938" w14:paraId="68287C8E" w14:textId="77777777" w:rsidTr="003F56B4">
        <w:trPr>
          <w:trHeight w:val="210"/>
        </w:trPr>
        <w:tc>
          <w:tcPr>
            <w:tcW w:w="253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E16C16" w14:textId="77777777" w:rsidR="00647938" w:rsidRPr="00647938" w:rsidRDefault="00647938" w:rsidP="003F56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 xml:space="preserve">     Other financing sources, including transfers in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FC4FEC" w14:textId="77777777" w:rsidR="00647938" w:rsidRPr="00647938" w:rsidRDefault="00647938" w:rsidP="003F56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 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2F8F6" w14:textId="77777777" w:rsidR="00647938" w:rsidRPr="00647938" w:rsidRDefault="00647938" w:rsidP="003F56B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 xml:space="preserve">0 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65C23E" w14:textId="77777777" w:rsidR="00647938" w:rsidRPr="00647938" w:rsidRDefault="00647938" w:rsidP="003F56B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6D9AC4C" w14:textId="77777777" w:rsidR="00647938" w:rsidRPr="00647938" w:rsidRDefault="00647938" w:rsidP="003F56B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B3CF68" w14:textId="77777777" w:rsidR="00647938" w:rsidRPr="00647938" w:rsidRDefault="00647938" w:rsidP="003F56B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0</w:t>
            </w:r>
          </w:p>
        </w:tc>
      </w:tr>
      <w:tr w:rsidR="00647938" w:rsidRPr="00647938" w14:paraId="497A47E2" w14:textId="77777777" w:rsidTr="003F56B4">
        <w:trPr>
          <w:trHeight w:val="210"/>
        </w:trPr>
        <w:tc>
          <w:tcPr>
            <w:tcW w:w="253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3F4121" w14:textId="77777777" w:rsidR="00647938" w:rsidRPr="00647938" w:rsidRDefault="00647938" w:rsidP="003F56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  <w:t xml:space="preserve">        Total revenues and other sources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B27E42" w14:textId="77777777" w:rsidR="00647938" w:rsidRPr="00647938" w:rsidRDefault="00647938" w:rsidP="003F56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 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A279C7" w14:textId="77777777" w:rsidR="00647938" w:rsidRPr="00647938" w:rsidRDefault="00647938" w:rsidP="003F56B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 xml:space="preserve">94,800 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7268BED" w14:textId="77777777" w:rsidR="00647938" w:rsidRPr="00647938" w:rsidRDefault="00647938" w:rsidP="003F56B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98,406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D2EB9F" w14:textId="77777777" w:rsidR="00647938" w:rsidRPr="00647938" w:rsidRDefault="00647938" w:rsidP="003F56B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193,206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A61B83" w14:textId="77777777" w:rsidR="00647938" w:rsidRPr="00647938" w:rsidRDefault="00647938" w:rsidP="003F56B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194,969</w:t>
            </w:r>
          </w:p>
        </w:tc>
      </w:tr>
      <w:tr w:rsidR="00647938" w:rsidRPr="00647938" w14:paraId="32EE77F1" w14:textId="77777777" w:rsidTr="003F56B4">
        <w:trPr>
          <w:trHeight w:val="210"/>
        </w:trPr>
        <w:tc>
          <w:tcPr>
            <w:tcW w:w="3732" w:type="dxa"/>
            <w:gridSpan w:val="3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47407" w14:textId="77777777" w:rsidR="00647938" w:rsidRPr="00647938" w:rsidRDefault="00647938" w:rsidP="003F56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  <w:t xml:space="preserve"> Expenditures and Other Financing Uses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88422F5" w14:textId="77777777" w:rsidR="00647938" w:rsidRPr="00647938" w:rsidRDefault="00647938" w:rsidP="003F56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 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603DF8EE" w14:textId="77777777" w:rsidR="00647938" w:rsidRPr="00647938" w:rsidRDefault="00647938" w:rsidP="003F56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 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auto"/>
            <w:noWrap/>
            <w:vAlign w:val="bottom"/>
            <w:hideMark/>
          </w:tcPr>
          <w:p w14:paraId="448399D4" w14:textId="77777777" w:rsidR="00647938" w:rsidRPr="00647938" w:rsidRDefault="00647938" w:rsidP="003F56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 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auto"/>
            <w:noWrap/>
            <w:vAlign w:val="bottom"/>
            <w:hideMark/>
          </w:tcPr>
          <w:p w14:paraId="07B12BEA" w14:textId="77777777" w:rsidR="00647938" w:rsidRPr="00647938" w:rsidRDefault="00647938" w:rsidP="003F56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 </w:t>
            </w:r>
          </w:p>
        </w:tc>
      </w:tr>
      <w:tr w:rsidR="00647938" w:rsidRPr="00647938" w14:paraId="436CD309" w14:textId="77777777" w:rsidTr="003F56B4">
        <w:trPr>
          <w:trHeight w:val="210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17C1A6B" w14:textId="77777777" w:rsidR="00647938" w:rsidRPr="00647938" w:rsidRDefault="00647938" w:rsidP="003F56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 xml:space="preserve">     Public safety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10E2163" w14:textId="77777777" w:rsidR="00647938" w:rsidRPr="00647938" w:rsidRDefault="00647938" w:rsidP="003F56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239460" w14:textId="77777777" w:rsidR="00647938" w:rsidRPr="00647938" w:rsidRDefault="00647938" w:rsidP="003F56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 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00222B" w14:textId="77777777" w:rsidR="00647938" w:rsidRPr="00647938" w:rsidRDefault="00647938" w:rsidP="003F56B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 xml:space="preserve">16,134 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2BB45E" w14:textId="77777777" w:rsidR="00647938" w:rsidRPr="00647938" w:rsidRDefault="00647938" w:rsidP="003F56B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B377F4" w14:textId="77777777" w:rsidR="00647938" w:rsidRPr="00647938" w:rsidRDefault="00647938" w:rsidP="003F56B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16,134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0DA481" w14:textId="77777777" w:rsidR="00647938" w:rsidRPr="00647938" w:rsidRDefault="00647938" w:rsidP="003F56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15,790</w:t>
            </w:r>
          </w:p>
        </w:tc>
      </w:tr>
      <w:tr w:rsidR="00647938" w:rsidRPr="00647938" w14:paraId="5568C78E" w14:textId="77777777" w:rsidTr="003F56B4">
        <w:trPr>
          <w:trHeight w:val="210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E8E8DF" w14:textId="77777777" w:rsidR="00647938" w:rsidRPr="00647938" w:rsidRDefault="00647938" w:rsidP="003F56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 xml:space="preserve">     Public works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3A7C5E" w14:textId="77777777" w:rsidR="00647938" w:rsidRPr="00647938" w:rsidRDefault="00647938" w:rsidP="003F56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C1F551" w14:textId="77777777" w:rsidR="00647938" w:rsidRPr="00647938" w:rsidRDefault="00647938" w:rsidP="003F56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 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ED1618" w14:textId="77777777" w:rsidR="00647938" w:rsidRPr="00647938" w:rsidRDefault="00647938" w:rsidP="003F56B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 xml:space="preserve">33,501 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55F40" w14:textId="77777777" w:rsidR="00647938" w:rsidRPr="00647938" w:rsidRDefault="00647938" w:rsidP="003F56B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D3ED80" w14:textId="77777777" w:rsidR="00647938" w:rsidRPr="00647938" w:rsidRDefault="00647938" w:rsidP="003F56B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33,501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4AF369" w14:textId="77777777" w:rsidR="00647938" w:rsidRPr="00647938" w:rsidRDefault="00647938" w:rsidP="003F56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52,900</w:t>
            </w:r>
          </w:p>
        </w:tc>
      </w:tr>
      <w:tr w:rsidR="00647938" w:rsidRPr="00647938" w14:paraId="3638E212" w14:textId="77777777" w:rsidTr="003F56B4">
        <w:trPr>
          <w:trHeight w:val="210"/>
        </w:trPr>
        <w:tc>
          <w:tcPr>
            <w:tcW w:w="253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BC6635" w14:textId="77777777" w:rsidR="00647938" w:rsidRPr="00647938" w:rsidRDefault="00647938" w:rsidP="003F56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 xml:space="preserve">     Health and social services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A9CE00" w14:textId="77777777" w:rsidR="00647938" w:rsidRPr="00647938" w:rsidRDefault="00647938" w:rsidP="003F56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 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0D288" w14:textId="77777777" w:rsidR="00647938" w:rsidRPr="00647938" w:rsidRDefault="00647938" w:rsidP="003F56B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 xml:space="preserve">0 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980E6" w14:textId="77777777" w:rsidR="00647938" w:rsidRPr="00647938" w:rsidRDefault="00647938" w:rsidP="003F56B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C2DB0F" w14:textId="77777777" w:rsidR="00647938" w:rsidRPr="00647938" w:rsidRDefault="00647938" w:rsidP="003F56B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5AB0AE" w14:textId="77777777" w:rsidR="00647938" w:rsidRPr="00647938" w:rsidRDefault="00647938" w:rsidP="003F56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0</w:t>
            </w:r>
          </w:p>
        </w:tc>
      </w:tr>
      <w:tr w:rsidR="00647938" w:rsidRPr="00647938" w14:paraId="0AFE4E6B" w14:textId="77777777" w:rsidTr="003F56B4">
        <w:trPr>
          <w:trHeight w:val="210"/>
        </w:trPr>
        <w:tc>
          <w:tcPr>
            <w:tcW w:w="253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F45A4BB" w14:textId="77777777" w:rsidR="00647938" w:rsidRPr="00647938" w:rsidRDefault="00647938" w:rsidP="003F56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 xml:space="preserve">     Culture and recreation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DCD6BC1" w14:textId="77777777" w:rsidR="00647938" w:rsidRPr="00647938" w:rsidRDefault="00647938" w:rsidP="003F56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 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ABB270" w14:textId="77777777" w:rsidR="00647938" w:rsidRPr="00647938" w:rsidRDefault="00647938" w:rsidP="003F56B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 xml:space="preserve">12,871 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95F1B" w14:textId="77777777" w:rsidR="00647938" w:rsidRPr="00647938" w:rsidRDefault="00647938" w:rsidP="003F56B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0F288B7" w14:textId="77777777" w:rsidR="00647938" w:rsidRPr="00647938" w:rsidRDefault="00647938" w:rsidP="003F56B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12,871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73C2A1" w14:textId="77777777" w:rsidR="00647938" w:rsidRPr="00647938" w:rsidRDefault="00647938" w:rsidP="003F56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14,150</w:t>
            </w:r>
          </w:p>
        </w:tc>
      </w:tr>
      <w:tr w:rsidR="00647938" w:rsidRPr="00647938" w14:paraId="07B9D936" w14:textId="77777777" w:rsidTr="003F56B4">
        <w:trPr>
          <w:trHeight w:val="210"/>
        </w:trPr>
        <w:tc>
          <w:tcPr>
            <w:tcW w:w="253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9130DA0" w14:textId="77777777" w:rsidR="00647938" w:rsidRPr="00647938" w:rsidRDefault="00647938" w:rsidP="003F56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 xml:space="preserve">     Community and economic development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AFE9A27" w14:textId="77777777" w:rsidR="00647938" w:rsidRPr="00647938" w:rsidRDefault="00647938" w:rsidP="003F56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 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6C9AA5" w14:textId="77777777" w:rsidR="00647938" w:rsidRPr="00647938" w:rsidRDefault="00647938" w:rsidP="003F56B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 xml:space="preserve">0 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56290" w14:textId="77777777" w:rsidR="00647938" w:rsidRPr="00647938" w:rsidRDefault="00647938" w:rsidP="003F56B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53181D" w14:textId="77777777" w:rsidR="00647938" w:rsidRPr="00647938" w:rsidRDefault="00647938" w:rsidP="003F56B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D0D64C" w14:textId="77777777" w:rsidR="00647938" w:rsidRPr="00647938" w:rsidRDefault="00647938" w:rsidP="003F56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100</w:t>
            </w:r>
          </w:p>
        </w:tc>
      </w:tr>
      <w:tr w:rsidR="00647938" w:rsidRPr="00647938" w14:paraId="064E98FC" w14:textId="77777777" w:rsidTr="003F56B4">
        <w:trPr>
          <w:trHeight w:val="210"/>
        </w:trPr>
        <w:tc>
          <w:tcPr>
            <w:tcW w:w="253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E978C" w14:textId="77777777" w:rsidR="00647938" w:rsidRPr="00647938" w:rsidRDefault="00647938" w:rsidP="003F56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 xml:space="preserve">     General government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98D923" w14:textId="77777777" w:rsidR="00647938" w:rsidRPr="00647938" w:rsidRDefault="00647938" w:rsidP="003F56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 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CED030" w14:textId="77777777" w:rsidR="00647938" w:rsidRPr="00647938" w:rsidRDefault="00647938" w:rsidP="003F56B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 xml:space="preserve">19,149 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1564F4" w14:textId="77777777" w:rsidR="00647938" w:rsidRPr="00647938" w:rsidRDefault="00647938" w:rsidP="003F56B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5CEC239" w14:textId="77777777" w:rsidR="00647938" w:rsidRPr="00647938" w:rsidRDefault="00647938" w:rsidP="003F56B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19,149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FDFFE4" w14:textId="77777777" w:rsidR="00647938" w:rsidRPr="00647938" w:rsidRDefault="00647938" w:rsidP="003F56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24,700</w:t>
            </w:r>
          </w:p>
        </w:tc>
      </w:tr>
      <w:tr w:rsidR="00647938" w:rsidRPr="00647938" w14:paraId="1B4D8E98" w14:textId="77777777" w:rsidTr="003F56B4">
        <w:trPr>
          <w:trHeight w:val="210"/>
        </w:trPr>
        <w:tc>
          <w:tcPr>
            <w:tcW w:w="87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04FB625" w14:textId="77777777" w:rsidR="00647938" w:rsidRPr="00647938" w:rsidRDefault="00647938" w:rsidP="003F56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 xml:space="preserve">     Debt service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D0B5E90" w14:textId="77777777" w:rsidR="00647938" w:rsidRPr="00647938" w:rsidRDefault="00647938" w:rsidP="003F56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837B233" w14:textId="77777777" w:rsidR="00647938" w:rsidRPr="00647938" w:rsidRDefault="00647938" w:rsidP="003F56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 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C19FB" w14:textId="77777777" w:rsidR="00647938" w:rsidRPr="00647938" w:rsidRDefault="00647938" w:rsidP="003F56B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 xml:space="preserve">0 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D88A6" w14:textId="77777777" w:rsidR="00647938" w:rsidRPr="00647938" w:rsidRDefault="00647938" w:rsidP="003F56B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5B039AC" w14:textId="77777777" w:rsidR="00647938" w:rsidRPr="00647938" w:rsidRDefault="00647938" w:rsidP="003F56B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A14E81" w14:textId="77777777" w:rsidR="00647938" w:rsidRPr="00647938" w:rsidRDefault="00647938" w:rsidP="003F56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0</w:t>
            </w:r>
          </w:p>
        </w:tc>
      </w:tr>
      <w:tr w:rsidR="00647938" w:rsidRPr="00647938" w14:paraId="539B2FE9" w14:textId="77777777" w:rsidTr="003F56B4">
        <w:trPr>
          <w:trHeight w:val="210"/>
        </w:trPr>
        <w:tc>
          <w:tcPr>
            <w:tcW w:w="253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642DFF" w14:textId="77777777" w:rsidR="00647938" w:rsidRPr="00647938" w:rsidRDefault="00647938" w:rsidP="003F56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 xml:space="preserve">     Capital projects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453BC5" w14:textId="77777777" w:rsidR="00647938" w:rsidRPr="00647938" w:rsidRDefault="00647938" w:rsidP="003F56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 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12CDE1" w14:textId="77777777" w:rsidR="00647938" w:rsidRPr="00647938" w:rsidRDefault="00647938" w:rsidP="003F56B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 xml:space="preserve">0 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11E5B" w14:textId="77777777" w:rsidR="00647938" w:rsidRPr="00647938" w:rsidRDefault="00647938" w:rsidP="003F56B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CA67F5F" w14:textId="77777777" w:rsidR="00647938" w:rsidRPr="00647938" w:rsidRDefault="00647938" w:rsidP="003F56B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713216" w14:textId="77777777" w:rsidR="00647938" w:rsidRPr="00647938" w:rsidRDefault="00647938" w:rsidP="003F56B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0</w:t>
            </w:r>
          </w:p>
        </w:tc>
      </w:tr>
      <w:tr w:rsidR="00647938" w:rsidRPr="00647938" w14:paraId="6BFC223F" w14:textId="77777777" w:rsidTr="003F56B4">
        <w:trPr>
          <w:trHeight w:val="210"/>
        </w:trPr>
        <w:tc>
          <w:tcPr>
            <w:tcW w:w="373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389E726" w14:textId="77777777" w:rsidR="00647938" w:rsidRPr="00647938" w:rsidRDefault="00647938" w:rsidP="003F56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  <w:t>Total governmental activities expenditures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546B0" w14:textId="77777777" w:rsidR="00647938" w:rsidRPr="00647938" w:rsidRDefault="00647938" w:rsidP="003F56B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 xml:space="preserve">81,655 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25BC62" w14:textId="77777777" w:rsidR="00647938" w:rsidRPr="00647938" w:rsidRDefault="00647938" w:rsidP="003F56B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8CB67" w14:textId="77777777" w:rsidR="00647938" w:rsidRPr="00647938" w:rsidRDefault="00647938" w:rsidP="003F56B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81,655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05FF30E" w14:textId="77777777" w:rsidR="00647938" w:rsidRPr="00647938" w:rsidRDefault="00647938" w:rsidP="003F56B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107,640</w:t>
            </w:r>
          </w:p>
        </w:tc>
      </w:tr>
      <w:tr w:rsidR="00647938" w:rsidRPr="00647938" w14:paraId="607422F5" w14:textId="77777777" w:rsidTr="003F56B4">
        <w:trPr>
          <w:trHeight w:val="210"/>
        </w:trPr>
        <w:tc>
          <w:tcPr>
            <w:tcW w:w="253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2BAB3A3" w14:textId="77777777" w:rsidR="00647938" w:rsidRPr="00647938" w:rsidRDefault="00647938" w:rsidP="003F56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 xml:space="preserve">     Business type activities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F8A4BA9" w14:textId="77777777" w:rsidR="00647938" w:rsidRPr="00647938" w:rsidRDefault="00647938" w:rsidP="003F56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 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544E5" w14:textId="77777777" w:rsidR="00647938" w:rsidRPr="00647938" w:rsidRDefault="00647938" w:rsidP="003F56B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0EF5D" w14:textId="77777777" w:rsidR="00647938" w:rsidRPr="00647938" w:rsidRDefault="00647938" w:rsidP="003F56B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98,916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DBAB63" w14:textId="77777777" w:rsidR="00647938" w:rsidRPr="00647938" w:rsidRDefault="00647938" w:rsidP="003F56B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98,916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4ABE52" w14:textId="77777777" w:rsidR="00647938" w:rsidRPr="00647938" w:rsidRDefault="00647938" w:rsidP="003F56B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86,000</w:t>
            </w:r>
          </w:p>
        </w:tc>
      </w:tr>
      <w:tr w:rsidR="00647938" w:rsidRPr="00647938" w14:paraId="1D5D2876" w14:textId="77777777" w:rsidTr="003F56B4">
        <w:trPr>
          <w:trHeight w:val="210"/>
        </w:trPr>
        <w:tc>
          <w:tcPr>
            <w:tcW w:w="253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6E02AB" w14:textId="77777777" w:rsidR="00647938" w:rsidRPr="00647938" w:rsidRDefault="00647938" w:rsidP="003F56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  <w:t xml:space="preserve">        Total ALL expenditures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694904" w14:textId="77777777" w:rsidR="00647938" w:rsidRPr="00647938" w:rsidRDefault="00647938" w:rsidP="003F56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 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2F1B3" w14:textId="77777777" w:rsidR="00647938" w:rsidRPr="00647938" w:rsidRDefault="00647938" w:rsidP="003F56B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 xml:space="preserve">81,655 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F324C" w14:textId="77777777" w:rsidR="00647938" w:rsidRPr="00647938" w:rsidRDefault="00647938" w:rsidP="003F56B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98,916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597861" w14:textId="77777777" w:rsidR="00647938" w:rsidRPr="00647938" w:rsidRDefault="00647938" w:rsidP="003F56B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180,571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B6C1B39" w14:textId="77777777" w:rsidR="00647938" w:rsidRPr="00647938" w:rsidRDefault="00647938" w:rsidP="003F56B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193,640</w:t>
            </w:r>
          </w:p>
        </w:tc>
      </w:tr>
      <w:tr w:rsidR="00647938" w:rsidRPr="00647938" w14:paraId="526DA345" w14:textId="77777777" w:rsidTr="003F56B4">
        <w:trPr>
          <w:trHeight w:val="210"/>
        </w:trPr>
        <w:tc>
          <w:tcPr>
            <w:tcW w:w="253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E5E6AD" w14:textId="77777777" w:rsidR="00647938" w:rsidRPr="00647938" w:rsidRDefault="00647938" w:rsidP="003F56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 xml:space="preserve">     Other financing uses, including transfers out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CF29FB" w14:textId="77777777" w:rsidR="00647938" w:rsidRPr="00647938" w:rsidRDefault="00647938" w:rsidP="003F56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 </w:t>
            </w:r>
          </w:p>
        </w:tc>
        <w:tc>
          <w:tcPr>
            <w:tcW w:w="21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A3F53" w14:textId="77777777" w:rsidR="00647938" w:rsidRPr="00647938" w:rsidRDefault="00647938" w:rsidP="003F56B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 xml:space="preserve">0 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C3563" w14:textId="77777777" w:rsidR="00647938" w:rsidRPr="00647938" w:rsidRDefault="00647938" w:rsidP="003F56B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0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88CF76" w14:textId="77777777" w:rsidR="00647938" w:rsidRPr="00647938" w:rsidRDefault="00647938" w:rsidP="003F56B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0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8BBA0E" w14:textId="77777777" w:rsidR="00647938" w:rsidRPr="00647938" w:rsidRDefault="00647938" w:rsidP="003F56B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0</w:t>
            </w:r>
          </w:p>
        </w:tc>
      </w:tr>
      <w:tr w:rsidR="00647938" w:rsidRPr="00647938" w14:paraId="577A91F2" w14:textId="77777777" w:rsidTr="003F56B4">
        <w:trPr>
          <w:trHeight w:val="210"/>
        </w:trPr>
        <w:tc>
          <w:tcPr>
            <w:tcW w:w="373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1D7564" w14:textId="77777777" w:rsidR="00647938" w:rsidRPr="00647938" w:rsidRDefault="00647938" w:rsidP="003F56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  <w:t xml:space="preserve">        Total ALL expenditures/And other financing uses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D69AD" w14:textId="77777777" w:rsidR="00647938" w:rsidRPr="00647938" w:rsidRDefault="00647938" w:rsidP="003F56B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 xml:space="preserve">81,655 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3BDE59" w14:textId="77777777" w:rsidR="00647938" w:rsidRPr="00647938" w:rsidRDefault="00647938" w:rsidP="003F56B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98,916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CDE7A1" w14:textId="77777777" w:rsidR="00647938" w:rsidRPr="00647938" w:rsidRDefault="00647938" w:rsidP="003F56B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180,571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3BE986" w14:textId="77777777" w:rsidR="00647938" w:rsidRPr="00647938" w:rsidRDefault="00647938" w:rsidP="003F56B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193,640</w:t>
            </w:r>
          </w:p>
        </w:tc>
      </w:tr>
      <w:tr w:rsidR="00647938" w:rsidRPr="00647938" w14:paraId="560CBD10" w14:textId="77777777" w:rsidTr="003F56B4">
        <w:trPr>
          <w:trHeight w:val="210"/>
        </w:trPr>
        <w:tc>
          <w:tcPr>
            <w:tcW w:w="3732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43DC9B5" w14:textId="77777777" w:rsidR="00647938" w:rsidRPr="00647938" w:rsidRDefault="00647938" w:rsidP="003F56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  <w:t xml:space="preserve">        Excess revenues and other sources over (under)</w:t>
            </w:r>
          </w:p>
        </w:tc>
        <w:tc>
          <w:tcPr>
            <w:tcW w:w="2195" w:type="dxa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FE199" w14:textId="77777777" w:rsidR="00647938" w:rsidRPr="00647938" w:rsidRDefault="00647938" w:rsidP="003F56B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13,145</w:t>
            </w:r>
          </w:p>
        </w:tc>
        <w:tc>
          <w:tcPr>
            <w:tcW w:w="1203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2E70F0" w14:textId="77777777" w:rsidR="00647938" w:rsidRPr="00647938" w:rsidRDefault="00647938" w:rsidP="003F56B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-510</w:t>
            </w:r>
          </w:p>
        </w:tc>
        <w:tc>
          <w:tcPr>
            <w:tcW w:w="1109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14:paraId="7CAF9687" w14:textId="77777777" w:rsidR="00647938" w:rsidRPr="00647938" w:rsidRDefault="00647938" w:rsidP="003F56B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12,635</w:t>
            </w:r>
          </w:p>
        </w:tc>
        <w:tc>
          <w:tcPr>
            <w:tcW w:w="110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2EB618" w14:textId="77777777" w:rsidR="00647938" w:rsidRPr="00647938" w:rsidRDefault="00647938" w:rsidP="003F56B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1,329</w:t>
            </w:r>
          </w:p>
        </w:tc>
      </w:tr>
      <w:tr w:rsidR="00647938" w:rsidRPr="00647938" w14:paraId="355874DE" w14:textId="77777777" w:rsidTr="003F56B4">
        <w:trPr>
          <w:trHeight w:val="210"/>
        </w:trPr>
        <w:tc>
          <w:tcPr>
            <w:tcW w:w="3732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1BE02E0" w14:textId="77777777" w:rsidR="00647938" w:rsidRPr="00647938" w:rsidRDefault="00647938" w:rsidP="003F56B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  <w:t xml:space="preserve">        Expenditures/And other financing uses</w:t>
            </w:r>
          </w:p>
        </w:tc>
        <w:tc>
          <w:tcPr>
            <w:tcW w:w="2195" w:type="dxa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1813314" w14:textId="77777777" w:rsidR="00647938" w:rsidRPr="00647938" w:rsidRDefault="00647938" w:rsidP="003F56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1203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449148BA" w14:textId="77777777" w:rsidR="00647938" w:rsidRPr="00647938" w:rsidRDefault="00647938" w:rsidP="003F56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1109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149FE5D5" w14:textId="77777777" w:rsidR="00647938" w:rsidRPr="00647938" w:rsidRDefault="00647938" w:rsidP="003F56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110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40E32F" w14:textId="77777777" w:rsidR="00647938" w:rsidRPr="00647938" w:rsidRDefault="00647938" w:rsidP="003F56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</w:p>
        </w:tc>
      </w:tr>
      <w:tr w:rsidR="00647938" w:rsidRPr="00647938" w14:paraId="7EB21587" w14:textId="77777777" w:rsidTr="003F56B4">
        <w:trPr>
          <w:trHeight w:val="210"/>
        </w:trPr>
        <w:tc>
          <w:tcPr>
            <w:tcW w:w="373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D88269E" w14:textId="77777777" w:rsidR="00647938" w:rsidRPr="00647938" w:rsidRDefault="00647938" w:rsidP="003F56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Beginning fund balance July 1, 2017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E3732" w14:textId="77777777" w:rsidR="00647938" w:rsidRPr="00647938" w:rsidRDefault="00647938" w:rsidP="003F56B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 xml:space="preserve">163,872 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82AB0" w14:textId="77777777" w:rsidR="00647938" w:rsidRPr="00647938" w:rsidRDefault="00647938" w:rsidP="003F56B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26,424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BEAA49D" w14:textId="77777777" w:rsidR="00647938" w:rsidRPr="00647938" w:rsidRDefault="00647938" w:rsidP="003F56B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190,296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3B9EC7C" w14:textId="77777777" w:rsidR="00647938" w:rsidRPr="00647938" w:rsidRDefault="00647938" w:rsidP="003F56B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125,187</w:t>
            </w:r>
          </w:p>
        </w:tc>
      </w:tr>
      <w:tr w:rsidR="00647938" w:rsidRPr="00647938" w14:paraId="7A8793C2" w14:textId="77777777" w:rsidTr="003F56B4">
        <w:trPr>
          <w:trHeight w:val="210"/>
        </w:trPr>
        <w:tc>
          <w:tcPr>
            <w:tcW w:w="373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0F0DCFF" w14:textId="77777777" w:rsidR="00647938" w:rsidRPr="00647938" w:rsidRDefault="00647938" w:rsidP="003F56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Ending fund balance June 30, 2018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AED58" w14:textId="77777777" w:rsidR="00647938" w:rsidRPr="00647938" w:rsidRDefault="00647938" w:rsidP="003F56B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 xml:space="preserve">177,017 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50001D" w14:textId="77777777" w:rsidR="00647938" w:rsidRPr="00647938" w:rsidRDefault="00647938" w:rsidP="003F56B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25,914</w:t>
            </w:r>
          </w:p>
        </w:tc>
        <w:tc>
          <w:tcPr>
            <w:tcW w:w="1109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214CBF" w14:textId="77777777" w:rsidR="00647938" w:rsidRPr="00647938" w:rsidRDefault="00647938" w:rsidP="003F56B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202,931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8A3106" w14:textId="77777777" w:rsidR="00647938" w:rsidRPr="00647938" w:rsidRDefault="00647938" w:rsidP="003F56B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126,516</w:t>
            </w:r>
          </w:p>
        </w:tc>
      </w:tr>
      <w:tr w:rsidR="00647938" w:rsidRPr="00647938" w14:paraId="6E9614E5" w14:textId="77777777" w:rsidTr="003F56B4">
        <w:trPr>
          <w:trHeight w:val="210"/>
        </w:trPr>
        <w:tc>
          <w:tcPr>
            <w:tcW w:w="253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C7ED9" w14:textId="77777777" w:rsidR="00647938" w:rsidRPr="00647938" w:rsidRDefault="00647938" w:rsidP="003F56B4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2"/>
                <w:szCs w:val="12"/>
                <w14:ligatures w14:val="none"/>
              </w:rPr>
              <w:t xml:space="preserve">Note - </w:t>
            </w:r>
            <w:r w:rsidRPr="0064793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These balances do not include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DB30F6" w14:textId="77777777" w:rsidR="00647938" w:rsidRPr="00647938" w:rsidRDefault="00647938" w:rsidP="003F5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$0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216F2" w14:textId="77777777" w:rsidR="00647938" w:rsidRPr="00647938" w:rsidRDefault="00647938" w:rsidP="003F56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 xml:space="preserve">held in non-budgeted internal service funds; 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729FE" w14:textId="77777777" w:rsidR="00647938" w:rsidRPr="00647938" w:rsidRDefault="00647938" w:rsidP="003F56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AC2B436" w14:textId="77777777" w:rsidR="00647938" w:rsidRPr="00647938" w:rsidRDefault="00647938" w:rsidP="003F5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$0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A886BA2" w14:textId="77777777" w:rsidR="00647938" w:rsidRPr="00647938" w:rsidRDefault="00647938" w:rsidP="003F5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 </w:t>
            </w:r>
          </w:p>
        </w:tc>
      </w:tr>
      <w:tr w:rsidR="00647938" w:rsidRPr="00647938" w14:paraId="2A65F1D0" w14:textId="77777777" w:rsidTr="003F56B4">
        <w:trPr>
          <w:trHeight w:val="210"/>
        </w:trPr>
        <w:tc>
          <w:tcPr>
            <w:tcW w:w="2530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C7660" w14:textId="77777777" w:rsidR="00647938" w:rsidRPr="00647938" w:rsidRDefault="00647938" w:rsidP="003F56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 xml:space="preserve">                               held in Pension Trust Funds; 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460AFC" w14:textId="77777777" w:rsidR="00647938" w:rsidRPr="00647938" w:rsidRDefault="00647938" w:rsidP="003F5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$0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00B4F" w14:textId="77777777" w:rsidR="00647938" w:rsidRPr="00647938" w:rsidRDefault="00647938" w:rsidP="003F56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 xml:space="preserve">held in Private Purpose Trust Funds and 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EC484" w14:textId="77777777" w:rsidR="00647938" w:rsidRPr="00647938" w:rsidRDefault="00647938" w:rsidP="003F56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A5EE98" w14:textId="77777777" w:rsidR="00647938" w:rsidRPr="00647938" w:rsidRDefault="00647938" w:rsidP="003F5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$0</w: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1BF13C3" w14:textId="77777777" w:rsidR="00647938" w:rsidRPr="00647938" w:rsidRDefault="00647938" w:rsidP="003F5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 </w:t>
            </w:r>
          </w:p>
        </w:tc>
      </w:tr>
      <w:tr w:rsidR="00647938" w:rsidRPr="00647938" w14:paraId="5D2B9DF8" w14:textId="77777777" w:rsidTr="003F56B4">
        <w:trPr>
          <w:trHeight w:val="210"/>
        </w:trPr>
        <w:tc>
          <w:tcPr>
            <w:tcW w:w="9340" w:type="dxa"/>
            <w:gridSpan w:val="7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3FA8777" w14:textId="77777777" w:rsidR="00647938" w:rsidRPr="00647938" w:rsidRDefault="00647938" w:rsidP="003F56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 xml:space="preserve">                               held in agency funds which were not budgeted and are not available for city operations.</w:t>
            </w:r>
          </w:p>
        </w:tc>
      </w:tr>
      <w:tr w:rsidR="00647938" w:rsidRPr="00647938" w14:paraId="2A83E160" w14:textId="77777777" w:rsidTr="003F56B4">
        <w:trPr>
          <w:trHeight w:val="60"/>
        </w:trPr>
        <w:tc>
          <w:tcPr>
            <w:tcW w:w="87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826B5" w14:textId="77777777" w:rsidR="00647938" w:rsidRPr="00647938" w:rsidRDefault="00647938" w:rsidP="003F56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1D201" w14:textId="77777777" w:rsidR="00647938" w:rsidRPr="00647938" w:rsidRDefault="00647938" w:rsidP="003F56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27211" w14:textId="77777777" w:rsidR="00647938" w:rsidRPr="00647938" w:rsidRDefault="00647938" w:rsidP="003F56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EB9C4" w14:textId="77777777" w:rsidR="00647938" w:rsidRPr="00647938" w:rsidRDefault="00647938" w:rsidP="003F56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9418A" w14:textId="77777777" w:rsidR="00647938" w:rsidRPr="00647938" w:rsidRDefault="00647938" w:rsidP="003F56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3FA7E" w14:textId="77777777" w:rsidR="00647938" w:rsidRPr="00647938" w:rsidRDefault="00647938" w:rsidP="003F56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3D5F76" w14:textId="77777777" w:rsidR="00647938" w:rsidRPr="00647938" w:rsidRDefault="00647938" w:rsidP="003F56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 </w:t>
            </w:r>
          </w:p>
        </w:tc>
      </w:tr>
      <w:tr w:rsidR="00647938" w:rsidRPr="00647938" w14:paraId="17C9B644" w14:textId="77777777" w:rsidTr="003F56B4">
        <w:trPr>
          <w:trHeight w:val="210"/>
        </w:trPr>
        <w:tc>
          <w:tcPr>
            <w:tcW w:w="9340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069D980" w14:textId="77777777" w:rsidR="00647938" w:rsidRPr="00647938" w:rsidRDefault="00647938" w:rsidP="003F56B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 xml:space="preserve">Indebtedness </w:t>
            </w:r>
            <w:proofErr w:type="gramStart"/>
            <w:r w:rsidRPr="0064793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at</w:t>
            </w:r>
            <w:proofErr w:type="gramEnd"/>
            <w:r w:rsidRPr="0064793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 xml:space="preserve"> June 30, 2018</w:t>
            </w:r>
          </w:p>
        </w:tc>
      </w:tr>
      <w:tr w:rsidR="00647938" w:rsidRPr="00647938" w14:paraId="4C84933F" w14:textId="77777777" w:rsidTr="003F56B4">
        <w:trPr>
          <w:trHeight w:val="210"/>
        </w:trPr>
        <w:tc>
          <w:tcPr>
            <w:tcW w:w="253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6217B9" w14:textId="77777777" w:rsidR="00647938" w:rsidRPr="00647938" w:rsidRDefault="00647938" w:rsidP="003F56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General obligation debt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4DB34" w14:textId="77777777" w:rsidR="00647938" w:rsidRPr="00647938" w:rsidRDefault="00647938" w:rsidP="003F56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 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A248F" w14:textId="77777777" w:rsidR="00647938" w:rsidRPr="00647938" w:rsidRDefault="00647938" w:rsidP="003F56B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$0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1E948D5" w14:textId="77777777" w:rsidR="00647938" w:rsidRPr="00647938" w:rsidRDefault="00647938" w:rsidP="003F56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Other long-term debt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9BE6C7" w14:textId="77777777" w:rsidR="00647938" w:rsidRPr="00647938" w:rsidRDefault="00647938" w:rsidP="003F56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F11A23" w14:textId="77777777" w:rsidR="00647938" w:rsidRPr="00647938" w:rsidRDefault="00647938" w:rsidP="003F56B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$0</w:t>
            </w:r>
          </w:p>
        </w:tc>
      </w:tr>
      <w:tr w:rsidR="00647938" w:rsidRPr="00647938" w14:paraId="49C3D847" w14:textId="77777777" w:rsidTr="003F56B4">
        <w:trPr>
          <w:trHeight w:val="210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11AC42" w14:textId="77777777" w:rsidR="00647938" w:rsidRPr="00647938" w:rsidRDefault="00647938" w:rsidP="003F56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Revenue debt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0A27AE" w14:textId="77777777" w:rsidR="00647938" w:rsidRPr="00647938" w:rsidRDefault="00647938" w:rsidP="003F56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137E5" w14:textId="77777777" w:rsidR="00647938" w:rsidRPr="00647938" w:rsidRDefault="00647938" w:rsidP="003F56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 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A256E" w14:textId="77777777" w:rsidR="00647938" w:rsidRPr="00647938" w:rsidRDefault="00647938" w:rsidP="003F56B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$0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AAD39E" w14:textId="77777777" w:rsidR="00647938" w:rsidRPr="00647938" w:rsidRDefault="00647938" w:rsidP="003F56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Short-term debt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850208" w14:textId="77777777" w:rsidR="00647938" w:rsidRPr="00647938" w:rsidRDefault="00647938" w:rsidP="003F56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ABB823" w14:textId="77777777" w:rsidR="00647938" w:rsidRPr="00647938" w:rsidRDefault="00647938" w:rsidP="003F56B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$0</w:t>
            </w:r>
          </w:p>
        </w:tc>
      </w:tr>
      <w:tr w:rsidR="00647938" w:rsidRPr="00647938" w14:paraId="6A0B9735" w14:textId="77777777" w:rsidTr="003F56B4">
        <w:trPr>
          <w:trHeight w:val="210"/>
        </w:trPr>
        <w:tc>
          <w:tcPr>
            <w:tcW w:w="2530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CF328" w14:textId="77777777" w:rsidR="00647938" w:rsidRPr="00647938" w:rsidRDefault="00647938" w:rsidP="003F56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TIF Revenue debt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193DCB" w14:textId="77777777" w:rsidR="00647938" w:rsidRPr="00647938" w:rsidRDefault="00647938" w:rsidP="003F56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 </w:t>
            </w: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645CC1" w14:textId="77777777" w:rsidR="00647938" w:rsidRPr="00647938" w:rsidRDefault="00647938" w:rsidP="003F56B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$0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4720F1" w14:textId="77777777" w:rsidR="00647938" w:rsidRPr="00647938" w:rsidRDefault="00647938" w:rsidP="003F56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7ACAB" w14:textId="77777777" w:rsidR="00647938" w:rsidRPr="00647938" w:rsidRDefault="00647938" w:rsidP="003F56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 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380458" w14:textId="77777777" w:rsidR="00647938" w:rsidRPr="00647938" w:rsidRDefault="00647938" w:rsidP="003F56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 </w:t>
            </w:r>
          </w:p>
        </w:tc>
      </w:tr>
      <w:tr w:rsidR="00647938" w:rsidRPr="00647938" w14:paraId="06925601" w14:textId="77777777" w:rsidTr="003F56B4">
        <w:trPr>
          <w:trHeight w:val="210"/>
        </w:trPr>
        <w:tc>
          <w:tcPr>
            <w:tcW w:w="87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pct12" w:color="000000" w:fill="auto"/>
            <w:noWrap/>
            <w:vAlign w:val="center"/>
            <w:hideMark/>
          </w:tcPr>
          <w:p w14:paraId="59B4B42E" w14:textId="77777777" w:rsidR="00647938" w:rsidRPr="00647938" w:rsidRDefault="00647938" w:rsidP="003F56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12" w:color="000000" w:fill="auto"/>
            <w:noWrap/>
            <w:vAlign w:val="bottom"/>
            <w:hideMark/>
          </w:tcPr>
          <w:p w14:paraId="04712015" w14:textId="77777777" w:rsidR="00647938" w:rsidRPr="00647938" w:rsidRDefault="00647938" w:rsidP="003F56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pct12" w:color="000000" w:fill="auto"/>
            <w:noWrap/>
            <w:vAlign w:val="bottom"/>
            <w:hideMark/>
          </w:tcPr>
          <w:p w14:paraId="02E8712B" w14:textId="77777777" w:rsidR="00647938" w:rsidRPr="00647938" w:rsidRDefault="00647938" w:rsidP="003F56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 </w:t>
            </w:r>
          </w:p>
        </w:tc>
        <w:tc>
          <w:tcPr>
            <w:tcW w:w="219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pct12" w:color="000000" w:fill="auto"/>
            <w:noWrap/>
            <w:vAlign w:val="bottom"/>
            <w:hideMark/>
          </w:tcPr>
          <w:p w14:paraId="2A4A2031" w14:textId="77777777" w:rsidR="00647938" w:rsidRPr="00647938" w:rsidRDefault="00647938" w:rsidP="003F56B4">
            <w:pPr>
              <w:spacing w:after="0" w:line="240" w:lineRule="auto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 </w:t>
            </w:r>
          </w:p>
        </w:tc>
        <w:tc>
          <w:tcPr>
            <w:tcW w:w="2312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C1B9A9" w14:textId="77777777" w:rsidR="00647938" w:rsidRPr="00647938" w:rsidRDefault="00647938" w:rsidP="003F56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color w:val="000000"/>
                <w:kern w:val="0"/>
                <w:sz w:val="12"/>
                <w:szCs w:val="12"/>
                <w14:ligatures w14:val="none"/>
              </w:rPr>
              <w:t>General Obligation Debt Limit</w:t>
            </w:r>
          </w:p>
        </w:tc>
        <w:tc>
          <w:tcPr>
            <w:tcW w:w="1101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AFC92A3" w14:textId="77777777" w:rsidR="00647938" w:rsidRPr="00647938" w:rsidRDefault="00647938" w:rsidP="003F56B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  <w:r w:rsidRPr="00647938"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  <w:t>$364,061</w:t>
            </w:r>
          </w:p>
        </w:tc>
      </w:tr>
      <w:tr w:rsidR="00647938" w:rsidRPr="00647938" w14:paraId="2C44CCE3" w14:textId="77777777" w:rsidTr="003F56B4">
        <w:trPr>
          <w:trHeight w:val="264"/>
        </w:trPr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A0F39" w14:textId="77777777" w:rsidR="00647938" w:rsidRPr="00647938" w:rsidRDefault="00647938" w:rsidP="003F56B4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12"/>
                <w:szCs w:val="12"/>
                <w14:ligatures w14:val="none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6D3A7" w14:textId="77777777" w:rsidR="00647938" w:rsidRPr="00647938" w:rsidRDefault="00647938" w:rsidP="003F56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26E42" w14:textId="77777777" w:rsidR="00647938" w:rsidRPr="00647938" w:rsidRDefault="00647938" w:rsidP="003F56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CA37C" w14:textId="77777777" w:rsidR="00647938" w:rsidRPr="00647938" w:rsidRDefault="00647938" w:rsidP="003F56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886CB" w14:textId="77777777" w:rsidR="00647938" w:rsidRPr="00647938" w:rsidRDefault="00647938" w:rsidP="003F56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97DCCF" w14:textId="77777777" w:rsidR="00647938" w:rsidRPr="00647938" w:rsidRDefault="00647938" w:rsidP="003F56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EBA7B" w14:textId="77777777" w:rsidR="00647938" w:rsidRPr="00647938" w:rsidRDefault="00647938" w:rsidP="003F56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3F56B4" w:rsidRPr="00647938" w14:paraId="3E46C35D" w14:textId="77777777" w:rsidTr="003F56B4">
        <w:trPr>
          <w:gridAfter w:val="1"/>
          <w:wAfter w:w="1101" w:type="dxa"/>
          <w:trHeight w:val="264"/>
        </w:trPr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4EFE3" w14:textId="77777777" w:rsidR="003F56B4" w:rsidRPr="00647938" w:rsidRDefault="003F56B4" w:rsidP="003F56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6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3C5FC" w14:textId="77777777" w:rsidR="003F56B4" w:rsidRPr="00647938" w:rsidRDefault="003F56B4" w:rsidP="003F56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F2B51" w14:textId="77777777" w:rsidR="003F56B4" w:rsidRPr="00647938" w:rsidRDefault="003F56B4" w:rsidP="003F56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D82F0" w14:textId="77777777" w:rsidR="003F56B4" w:rsidRPr="00647938" w:rsidRDefault="003F56B4" w:rsidP="003F56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51A15" w14:textId="77777777" w:rsidR="003F56B4" w:rsidRPr="00647938" w:rsidRDefault="003F56B4" w:rsidP="003F56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6A339" w14:textId="77777777" w:rsidR="003F56B4" w:rsidRPr="00647938" w:rsidRDefault="003F56B4" w:rsidP="003F56B4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7676E90F" w14:textId="77777777" w:rsidR="00647938" w:rsidRDefault="00647938"/>
    <w:sectPr w:rsidR="006479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504362" w14:textId="77777777" w:rsidR="000D3758" w:rsidRDefault="000D3758" w:rsidP="003F56B4">
      <w:pPr>
        <w:spacing w:after="0" w:line="240" w:lineRule="auto"/>
      </w:pPr>
      <w:r>
        <w:separator/>
      </w:r>
    </w:p>
  </w:endnote>
  <w:endnote w:type="continuationSeparator" w:id="0">
    <w:p w14:paraId="3577BD2D" w14:textId="77777777" w:rsidR="000D3758" w:rsidRDefault="000D3758" w:rsidP="003F56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CECFB" w14:textId="77777777" w:rsidR="000D3758" w:rsidRDefault="000D3758" w:rsidP="003F56B4">
      <w:pPr>
        <w:spacing w:after="0" w:line="240" w:lineRule="auto"/>
      </w:pPr>
      <w:r>
        <w:separator/>
      </w:r>
    </w:p>
  </w:footnote>
  <w:footnote w:type="continuationSeparator" w:id="0">
    <w:p w14:paraId="36A6306D" w14:textId="77777777" w:rsidR="000D3758" w:rsidRDefault="000D3758" w:rsidP="003F56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938"/>
    <w:rsid w:val="000D3758"/>
    <w:rsid w:val="00186F40"/>
    <w:rsid w:val="003F56B4"/>
    <w:rsid w:val="00647938"/>
    <w:rsid w:val="00F84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4D089A"/>
  <w15:chartTrackingRefBased/>
  <w15:docId w15:val="{574CD4FA-722A-4A71-A69D-2A6B963AE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479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479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479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79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79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79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79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79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79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79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79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479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793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793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793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793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793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793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479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479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79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479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479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4793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4793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4793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79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793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4793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F56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56B4"/>
  </w:style>
  <w:style w:type="paragraph" w:styleId="Footer">
    <w:name w:val="footer"/>
    <w:basedOn w:val="Normal"/>
    <w:link w:val="FooterChar"/>
    <w:uiPriority w:val="99"/>
    <w:unhideWhenUsed/>
    <w:rsid w:val="003F56B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56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83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401</Words>
  <Characters>2291</Characters>
  <Application>Microsoft Office Word</Application>
  <DocSecurity>0</DocSecurity>
  <Lines>19</Lines>
  <Paragraphs>5</Paragraphs>
  <ScaleCrop>false</ScaleCrop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Clerk</dc:creator>
  <cp:keywords/>
  <dc:description/>
  <cp:lastModifiedBy>City Clerk</cp:lastModifiedBy>
  <cp:revision>2</cp:revision>
  <dcterms:created xsi:type="dcterms:W3CDTF">2025-11-19T16:35:00Z</dcterms:created>
  <dcterms:modified xsi:type="dcterms:W3CDTF">2025-11-19T16:37:00Z</dcterms:modified>
</cp:coreProperties>
</file>